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Status Report Example (RAG)</w:t>
      </w:r>
    </w:p>
    <w:p>
      <w:pPr>
        <w:pStyle w:val="Heading2"/>
      </w:pPr>
      <w:r>
        <w:t>Project Information</w:t>
      </w:r>
    </w:p>
    <w:p>
      <w:r>
        <w:t>Project: Attendance Monitoring; Sponsor: Director Student Services; PM: IT Project Manager.</w:t>
      </w:r>
    </w:p>
    <w:p>
      <w:pPr>
        <w:pStyle w:val="Heading2"/>
      </w:pPr>
      <w:r>
        <w:t>Overall RAG Status</w:t>
      </w:r>
    </w:p>
    <w:p>
      <w:r>
        <w:t>Amber – Integration testing delayed but recoverable.</w:t>
      </w:r>
    </w:p>
    <w:p>
      <w:pPr>
        <w:pStyle w:val="Heading2"/>
      </w:pPr>
      <w:r>
        <w:t>Achievements This Period</w:t>
      </w:r>
    </w:p>
    <w:p>
      <w:r>
        <w:t>Procurement completed; vendor contracted.</w:t>
      </w:r>
    </w:p>
    <w:p>
      <w:pPr>
        <w:pStyle w:val="Heading2"/>
      </w:pPr>
      <w:r>
        <w:t>Planned Next Period</w:t>
      </w:r>
    </w:p>
    <w:p>
      <w:r>
        <w:t>Begin pilot testing with Faculty of Education.</w:t>
      </w:r>
    </w:p>
    <w:p>
      <w:pPr>
        <w:pStyle w:val="Heading2"/>
      </w:pPr>
      <w:r>
        <w:t>Issues &amp; Risks</w:t>
      </w:r>
    </w:p>
    <w:p>
      <w:r>
        <w:t>Integration delays flagged; mitigation in progress.</w:t>
      </w:r>
    </w:p>
    <w:p>
      <w:pPr>
        <w:pStyle w:val="Heading2"/>
      </w:pPr>
      <w:r>
        <w:t>Budget vs Actual Spend</w:t>
      </w:r>
    </w:p>
    <w:p>
      <w:r>
        <w:t>Budget £120k; Spend to date £40k; Forecast on track.</w:t>
      </w:r>
    </w:p>
    <w:p>
      <w:pPr>
        <w:pStyle w:val="Heading2"/>
      </w:pPr>
      <w:r>
        <w:t>Change Requests</w:t>
      </w:r>
    </w:p>
    <w:p>
      <w:r>
        <w:t>CR01 – extended testing window approved.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